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B25" w:rsidRDefault="00BF4B25" w:rsidP="00BF4B25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429084"/>
    </w:p>
    <w:p w:rsidR="00BF4B25" w:rsidRDefault="00BF4B25" w:rsidP="00BF4B25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F4B25" w:rsidRDefault="00BF4B25" w:rsidP="00BF4B25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BF4B25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D:\Скан Галиахметова\скан русс-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Галиахметова\скан русс-яз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B25" w:rsidRDefault="00BF4B25" w:rsidP="00BF4B25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F4B25" w:rsidRDefault="00BF4B25" w:rsidP="00BF4B25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22516" w:rsidRPr="00CC6695" w:rsidRDefault="00976F6C" w:rsidP="00BF4B25">
      <w:pPr>
        <w:spacing w:after="0" w:line="264" w:lineRule="auto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ПОЯСНИТЕЛЬН</w:t>
      </w:r>
      <w:r w:rsidRPr="00CC6695">
        <w:rPr>
          <w:rFonts w:ascii="Times New Roman" w:hAnsi="Times New Roman"/>
          <w:color w:val="000000"/>
          <w:sz w:val="28"/>
          <w:lang w:val="ru-RU"/>
        </w:rPr>
        <w:t>​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​​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совершенствование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совершенствование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122516" w:rsidRPr="00CC6695" w:rsidRDefault="00122516">
      <w:pPr>
        <w:rPr>
          <w:lang w:val="ru-RU"/>
        </w:rPr>
        <w:sectPr w:rsidR="00122516" w:rsidRPr="00CC6695">
          <w:pgSz w:w="11906" w:h="16383"/>
          <w:pgMar w:top="1134" w:right="850" w:bottom="1134" w:left="1701" w:header="720" w:footer="720" w:gutter="0"/>
          <w:cols w:space="720"/>
        </w:sectPr>
      </w:pP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  <w:bookmarkStart w:id="1" w:name="block-5429085"/>
      <w:bookmarkEnd w:id="0"/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C6695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C6695">
        <w:rPr>
          <w:rFonts w:ascii="Times New Roman" w:hAnsi="Times New Roman"/>
          <w:color w:val="000000"/>
          <w:sz w:val="28"/>
          <w:lang w:val="ru-RU"/>
        </w:rPr>
        <w:t>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C6695">
        <w:rPr>
          <w:rFonts w:ascii="Times New Roman" w:hAnsi="Times New Roman"/>
          <w:color w:val="000000"/>
          <w:sz w:val="28"/>
          <w:lang w:val="ru-RU"/>
        </w:rPr>
        <w:t>;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CC6695">
        <w:rPr>
          <w:rFonts w:ascii="Times New Roman" w:hAnsi="Times New Roman"/>
          <w:color w:val="000000"/>
          <w:sz w:val="28"/>
          <w:lang w:val="ru-RU"/>
        </w:rPr>
        <w:t>(-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CC669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6695">
        <w:rPr>
          <w:rFonts w:ascii="Times New Roman" w:hAnsi="Times New Roman"/>
          <w:color w:val="000000"/>
          <w:sz w:val="28"/>
          <w:lang w:val="ru-RU"/>
        </w:rPr>
        <w:t>: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CC6695">
        <w:rPr>
          <w:rFonts w:ascii="Times New Roman" w:hAnsi="Times New Roman"/>
          <w:color w:val="000000"/>
          <w:sz w:val="28"/>
          <w:lang w:val="ru-RU"/>
        </w:rPr>
        <w:t>-;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CC6695">
        <w:rPr>
          <w:rFonts w:ascii="Times New Roman" w:hAnsi="Times New Roman"/>
          <w:color w:val="000000"/>
          <w:sz w:val="28"/>
          <w:lang w:val="ru-RU"/>
        </w:rPr>
        <w:t>-;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CC6695">
        <w:rPr>
          <w:rFonts w:ascii="Times New Roman" w:hAnsi="Times New Roman"/>
          <w:color w:val="000000"/>
          <w:sz w:val="28"/>
          <w:lang w:val="ru-RU"/>
        </w:rPr>
        <w:t>-,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CC6695">
        <w:rPr>
          <w:rFonts w:ascii="Times New Roman" w:hAnsi="Times New Roman"/>
          <w:color w:val="000000"/>
          <w:sz w:val="28"/>
          <w:lang w:val="ru-RU"/>
        </w:rPr>
        <w:t>-;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CC6695">
        <w:rPr>
          <w:rFonts w:ascii="Times New Roman" w:hAnsi="Times New Roman"/>
          <w:color w:val="000000"/>
          <w:sz w:val="28"/>
          <w:lang w:val="ru-RU"/>
        </w:rPr>
        <w:t>–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C6695">
        <w:rPr>
          <w:rFonts w:ascii="Times New Roman" w:hAnsi="Times New Roman"/>
          <w:color w:val="000000"/>
          <w:sz w:val="28"/>
          <w:lang w:val="ru-RU"/>
        </w:rPr>
        <w:t>–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C669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CC6695">
        <w:rPr>
          <w:rFonts w:ascii="Times New Roman" w:hAnsi="Times New Roman"/>
          <w:color w:val="000000"/>
          <w:sz w:val="28"/>
          <w:lang w:val="ru-RU"/>
        </w:rPr>
        <w:t>-,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CC6695">
        <w:rPr>
          <w:rFonts w:ascii="Times New Roman" w:hAnsi="Times New Roman"/>
          <w:color w:val="000000"/>
          <w:sz w:val="28"/>
          <w:lang w:val="ru-RU"/>
        </w:rPr>
        <w:t>-,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CC6695">
        <w:rPr>
          <w:rFonts w:ascii="Times New Roman" w:hAnsi="Times New Roman"/>
          <w:color w:val="000000"/>
          <w:sz w:val="28"/>
          <w:lang w:val="ru-RU"/>
        </w:rPr>
        <w:t>-,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CC6695">
        <w:rPr>
          <w:rFonts w:ascii="Times New Roman" w:hAnsi="Times New Roman"/>
          <w:color w:val="000000"/>
          <w:sz w:val="28"/>
          <w:lang w:val="ru-RU"/>
        </w:rPr>
        <w:t>-,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CC6695">
        <w:rPr>
          <w:rFonts w:ascii="Times New Roman" w:hAnsi="Times New Roman"/>
          <w:color w:val="000000"/>
          <w:sz w:val="28"/>
          <w:lang w:val="ru-RU"/>
        </w:rPr>
        <w:t>-,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CC6695">
        <w:rPr>
          <w:rFonts w:ascii="Times New Roman" w:hAnsi="Times New Roman"/>
          <w:color w:val="000000"/>
          <w:sz w:val="28"/>
          <w:lang w:val="ru-RU"/>
        </w:rPr>
        <w:t>-,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CC6695">
        <w:rPr>
          <w:rFonts w:ascii="Times New Roman" w:hAnsi="Times New Roman"/>
          <w:color w:val="000000"/>
          <w:sz w:val="28"/>
          <w:lang w:val="ru-RU"/>
        </w:rPr>
        <w:t>-,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CC6695">
        <w:rPr>
          <w:rFonts w:ascii="Times New Roman" w:hAnsi="Times New Roman"/>
          <w:color w:val="000000"/>
          <w:sz w:val="28"/>
          <w:lang w:val="ru-RU"/>
        </w:rPr>
        <w:t>-.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C6695">
        <w:rPr>
          <w:rFonts w:ascii="Times New Roman" w:hAnsi="Times New Roman"/>
          <w:color w:val="000000"/>
          <w:sz w:val="28"/>
          <w:lang w:val="ru-RU"/>
        </w:rPr>
        <w:t>- –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C6695">
        <w:rPr>
          <w:rFonts w:ascii="Times New Roman" w:hAnsi="Times New Roman"/>
          <w:color w:val="000000"/>
          <w:sz w:val="28"/>
          <w:lang w:val="ru-RU"/>
        </w:rPr>
        <w:t>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6695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6695">
        <w:rPr>
          <w:rFonts w:ascii="Times New Roman" w:hAnsi="Times New Roman"/>
          <w:color w:val="000000"/>
          <w:sz w:val="28"/>
          <w:lang w:val="ru-RU"/>
        </w:rPr>
        <w:t>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CC6695">
        <w:rPr>
          <w:rFonts w:ascii="Times New Roman" w:hAnsi="Times New Roman"/>
          <w:color w:val="000000"/>
          <w:sz w:val="28"/>
          <w:lang w:val="ru-RU"/>
        </w:rPr>
        <w:t>- 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CC6695">
        <w:rPr>
          <w:rFonts w:ascii="Times New Roman" w:hAnsi="Times New Roman"/>
          <w:color w:val="000000"/>
          <w:sz w:val="28"/>
          <w:lang w:val="ru-RU"/>
        </w:rPr>
        <w:t>-.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CC669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CC6695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CC6695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CC6695">
        <w:rPr>
          <w:rFonts w:ascii="Times New Roman" w:hAnsi="Times New Roman"/>
          <w:color w:val="000000"/>
          <w:sz w:val="28"/>
          <w:lang w:val="ru-RU"/>
        </w:rPr>
        <w:t>- и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CC669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C669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CC6695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. форма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глагола. Признаки глагола и наречия в деепричастии. Синтаксическая функция деепричастия, роль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CC6695">
        <w:rPr>
          <w:rFonts w:ascii="Times New Roman" w:hAnsi="Times New Roman"/>
          <w:color w:val="000000"/>
          <w:sz w:val="28"/>
          <w:lang w:val="ru-RU"/>
        </w:rPr>
        <w:t>(-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6695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C6695">
        <w:rPr>
          <w:rFonts w:ascii="Times New Roman" w:hAnsi="Times New Roman"/>
          <w:color w:val="000000"/>
          <w:sz w:val="28"/>
          <w:lang w:val="ru-RU"/>
        </w:rPr>
        <w:t>,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CC6695">
        <w:rPr>
          <w:rFonts w:ascii="Times New Roman" w:hAnsi="Times New Roman"/>
          <w:color w:val="000000"/>
          <w:sz w:val="28"/>
          <w:lang w:val="ru-RU"/>
        </w:rPr>
        <w:t>,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CC6695">
        <w:rPr>
          <w:rFonts w:ascii="Times New Roman" w:hAnsi="Times New Roman"/>
          <w:color w:val="000000"/>
          <w:sz w:val="28"/>
          <w:lang w:val="ru-RU"/>
        </w:rPr>
        <w:t>,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CC6695">
        <w:rPr>
          <w:rFonts w:ascii="Times New Roman" w:hAnsi="Times New Roman"/>
          <w:color w:val="000000"/>
          <w:sz w:val="28"/>
          <w:lang w:val="ru-RU"/>
        </w:rPr>
        <w:t>,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CC6695">
        <w:rPr>
          <w:rFonts w:ascii="Times New Roman" w:hAnsi="Times New Roman"/>
          <w:color w:val="000000"/>
          <w:sz w:val="28"/>
          <w:lang w:val="ru-RU"/>
        </w:rPr>
        <w:t>,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CC6695">
        <w:rPr>
          <w:rFonts w:ascii="Times New Roman" w:hAnsi="Times New Roman"/>
          <w:color w:val="000000"/>
          <w:sz w:val="28"/>
          <w:lang w:val="ru-RU"/>
        </w:rPr>
        <w:t>,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CC6695">
        <w:rPr>
          <w:rFonts w:ascii="Times New Roman" w:hAnsi="Times New Roman"/>
          <w:color w:val="000000"/>
          <w:sz w:val="28"/>
          <w:lang w:val="ru-RU"/>
        </w:rPr>
        <w:t>,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122516" w:rsidRPr="00CC6695" w:rsidRDefault="00122516">
      <w:pPr>
        <w:spacing w:after="0"/>
        <w:ind w:left="120"/>
        <w:rPr>
          <w:lang w:val="ru-RU"/>
        </w:rPr>
      </w:pPr>
    </w:p>
    <w:p w:rsidR="00122516" w:rsidRPr="00CC6695" w:rsidRDefault="00976F6C">
      <w:pPr>
        <w:spacing w:after="0"/>
        <w:ind w:left="120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22516" w:rsidRPr="00CC6695" w:rsidRDefault="00122516">
      <w:pPr>
        <w:spacing w:after="0"/>
        <w:ind w:left="120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C6695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CC6695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C6695">
        <w:rPr>
          <w:rFonts w:ascii="Times New Roman" w:hAnsi="Times New Roman"/>
          <w:color w:val="000000"/>
          <w:sz w:val="28"/>
          <w:lang w:val="ru-RU"/>
        </w:rPr>
        <w:t>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122516" w:rsidRPr="00CC6695" w:rsidRDefault="00976F6C">
      <w:pPr>
        <w:spacing w:after="0"/>
        <w:ind w:left="120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22516" w:rsidRPr="00CC6695" w:rsidRDefault="00122516">
      <w:pPr>
        <w:spacing w:after="0"/>
        <w:ind w:left="120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CC6695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​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122516">
      <w:pPr>
        <w:rPr>
          <w:lang w:val="ru-RU"/>
        </w:rPr>
        <w:sectPr w:rsidR="00122516" w:rsidRPr="00CC6695">
          <w:pgSz w:w="11906" w:h="16383"/>
          <w:pgMar w:top="1134" w:right="850" w:bottom="1134" w:left="1701" w:header="720" w:footer="720" w:gutter="0"/>
          <w:cols w:space="720"/>
        </w:sectPr>
      </w:pP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  <w:bookmarkStart w:id="2" w:name="block-5429080"/>
      <w:bookmarkEnd w:id="1"/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​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/>
        <w:ind w:left="120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2516" w:rsidRPr="00CC6695" w:rsidRDefault="00122516">
      <w:pPr>
        <w:spacing w:after="0"/>
        <w:ind w:left="120"/>
        <w:rPr>
          <w:lang w:val="ru-RU"/>
        </w:rPr>
      </w:pP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неприятие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любых форм экстремизма, дискриминации; понимание роли различных социальных институтов в жизни человека;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представление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к участию в гуманитарной деятельности (помощь людям, нуждающимся в ней; волонтёрство);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а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восприимчивость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способность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принимать себя и других, не осуждая;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умение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установка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интерес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рассказать о своих планах на будущее;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повышение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способность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CC669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выявлять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языковых единиц, языковых явлений и процессов;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дефицит информации текста, необходимой для решения поставленной учебной задачи;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 в языковом образовании;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формировать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гипотезу об истинности собственных суждений и суждений других, аргументировать свою позицию, мнение;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алгоритм действий и использовать его для решения учебных задач;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на применимость и достоверность информацию, полученную в ходе лингвистического исследования (эксперимента);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возможное дальнейшее развитие процессов, событий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и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>, анализировать, интерпретировать, обобщать и систематизировать информацию, представленную в текстах, таблицах, схемах;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сходные аргументы (подтверждающие или опровергающие одну и ту же идею, версию) в различных информационных источниках;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критериям, предложенным учителем или сформулированным самостоятельно;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эффективно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запоминать и систематизировать информацию.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невербальные средства общения, понимать значение социальных знаков;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и распознавать предпосылки конфликтных ситуаций и смягчать конфликты, вести переговоры;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намерения других, проявлять уважительное отношение к собеседнику и в корректной форме формулировать свои возражения;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в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сопоставлять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проблемы для решения в учебных и жизненных ситуациях;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в различных подходах к принятию решений (индивидуальное, принятие решения в группе, принятие решения группой);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составлять план действий, вносить необходимые коррективы в ходе его реализации;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выбор и брать ответственность за решение.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разными способами самоконтроля (в том числе речевого), самомотивации и рефлексии;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давать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адекватную оценку учебной ситуации и предлагать план её изменения;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учебной задачи, и адаптировать решение к меняющимся обстоятельствам;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развивать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способность управлять собственными эмоциями и эмоциями других;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выявлять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относиться к другому человеку и его мнению;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своё и чужое право на ошибку;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себя и других, не осуждая;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открытость;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невозможность контролировать всё вокруг.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CC6695">
        <w:rPr>
          <w:rFonts w:ascii="Times New Roman" w:hAnsi="Times New Roman"/>
          <w:color w:val="000000"/>
          <w:sz w:val="28"/>
          <w:lang w:val="ru-RU"/>
        </w:rPr>
        <w:t>: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обобщать мнения нескольких людей, проявлять готовность руководить, выполнять поручения, подчиняться;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/>
        <w:ind w:left="120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22516" w:rsidRPr="00CC6695" w:rsidRDefault="00122516">
      <w:pPr>
        <w:spacing w:after="0"/>
        <w:ind w:left="120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6695">
        <w:rPr>
          <w:rFonts w:ascii="Times New Roman" w:hAnsi="Times New Roman"/>
          <w:color w:val="000000"/>
          <w:sz w:val="28"/>
          <w:lang w:val="ru-RU"/>
        </w:rPr>
        <w:t>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CC6695">
        <w:rPr>
          <w:rFonts w:ascii="Times New Roman" w:hAnsi="Times New Roman"/>
          <w:color w:val="000000"/>
          <w:sz w:val="28"/>
          <w:lang w:val="ru-RU"/>
        </w:rPr>
        <w:t>//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CC6695">
        <w:rPr>
          <w:rFonts w:ascii="Times New Roman" w:hAnsi="Times New Roman"/>
          <w:color w:val="000000"/>
          <w:sz w:val="28"/>
          <w:lang w:val="ru-RU"/>
        </w:rPr>
        <w:t>–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CC6695">
        <w:rPr>
          <w:rFonts w:ascii="Times New Roman" w:hAnsi="Times New Roman"/>
          <w:color w:val="000000"/>
          <w:sz w:val="28"/>
          <w:lang w:val="ru-RU"/>
        </w:rPr>
        <w:t>–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CC6695">
        <w:rPr>
          <w:rFonts w:ascii="Times New Roman" w:hAnsi="Times New Roman"/>
          <w:color w:val="000000"/>
          <w:sz w:val="28"/>
          <w:lang w:val="ru-RU"/>
        </w:rPr>
        <w:t>–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CC6695">
        <w:rPr>
          <w:rFonts w:ascii="Times New Roman" w:hAnsi="Times New Roman"/>
          <w:color w:val="000000"/>
          <w:sz w:val="28"/>
          <w:lang w:val="ru-RU"/>
        </w:rPr>
        <w:t>–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CC6695">
        <w:rPr>
          <w:rFonts w:ascii="Times New Roman" w:hAnsi="Times New Roman"/>
          <w:color w:val="000000"/>
          <w:sz w:val="28"/>
          <w:lang w:val="ru-RU"/>
        </w:rPr>
        <w:t>–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CC6695">
        <w:rPr>
          <w:rFonts w:ascii="Times New Roman" w:hAnsi="Times New Roman"/>
          <w:color w:val="000000"/>
          <w:sz w:val="28"/>
          <w:lang w:val="ru-RU"/>
        </w:rPr>
        <w:t>–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CC6695">
        <w:rPr>
          <w:rFonts w:ascii="Times New Roman" w:hAnsi="Times New Roman"/>
          <w:color w:val="000000"/>
          <w:sz w:val="28"/>
          <w:lang w:val="ru-RU"/>
        </w:rPr>
        <w:t>–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CC6695">
        <w:rPr>
          <w:rFonts w:ascii="Times New Roman" w:hAnsi="Times New Roman"/>
          <w:color w:val="000000"/>
          <w:sz w:val="28"/>
          <w:lang w:val="ru-RU"/>
        </w:rPr>
        <w:t>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C6695">
        <w:rPr>
          <w:rFonts w:ascii="Times New Roman" w:hAnsi="Times New Roman"/>
          <w:color w:val="000000"/>
          <w:sz w:val="28"/>
          <w:lang w:val="ru-RU"/>
        </w:rPr>
        <w:t>–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669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122516" w:rsidRPr="00CC6695" w:rsidRDefault="00976F6C">
      <w:pPr>
        <w:spacing w:after="0"/>
        <w:ind w:left="120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22516" w:rsidRPr="00CC6695" w:rsidRDefault="00122516">
      <w:pPr>
        <w:spacing w:after="0"/>
        <w:ind w:left="120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proofErr w:type="gramStart"/>
      <w:r w:rsidRPr="00CC669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CC669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CC6695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CC6695">
        <w:rPr>
          <w:rFonts w:ascii="Times New Roman" w:hAnsi="Times New Roman"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CC6695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CC6695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122516" w:rsidRPr="00CC6695" w:rsidRDefault="00976F6C">
      <w:pPr>
        <w:spacing w:after="0"/>
        <w:ind w:left="120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CC6695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CC6695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CC6695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CC6695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22516" w:rsidRPr="00CC6695" w:rsidRDefault="00122516">
      <w:pPr>
        <w:spacing w:after="0"/>
        <w:ind w:left="120"/>
        <w:rPr>
          <w:lang w:val="ru-RU"/>
        </w:rPr>
      </w:pPr>
    </w:p>
    <w:p w:rsidR="00122516" w:rsidRPr="00CC6695" w:rsidRDefault="00976F6C">
      <w:pPr>
        <w:spacing w:after="0"/>
        <w:ind w:left="120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22516" w:rsidRPr="00CC6695" w:rsidRDefault="00122516">
      <w:pPr>
        <w:spacing w:after="0"/>
        <w:ind w:left="120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CC6695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122516" w:rsidRPr="00CC6695" w:rsidRDefault="00122516">
      <w:pPr>
        <w:spacing w:after="0" w:line="264" w:lineRule="auto"/>
        <w:ind w:left="120"/>
        <w:jc w:val="both"/>
        <w:rPr>
          <w:lang w:val="ru-RU"/>
        </w:rPr>
      </w:pPr>
    </w:p>
    <w:p w:rsidR="00122516" w:rsidRPr="00CC6695" w:rsidRDefault="00976F6C">
      <w:pPr>
        <w:spacing w:after="0" w:line="264" w:lineRule="auto"/>
        <w:ind w:left="120"/>
        <w:jc w:val="both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122516" w:rsidRPr="00CC6695" w:rsidRDefault="00976F6C">
      <w:pPr>
        <w:spacing w:after="0" w:line="264" w:lineRule="auto"/>
        <w:ind w:firstLine="600"/>
        <w:jc w:val="both"/>
        <w:rPr>
          <w:lang w:val="ru-RU"/>
        </w:rPr>
      </w:pPr>
      <w:r w:rsidRPr="00CC6695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22516" w:rsidRDefault="00976F6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22516" w:rsidRDefault="00122516">
      <w:pPr>
        <w:sectPr w:rsidR="00122516">
          <w:pgSz w:w="11906" w:h="16383"/>
          <w:pgMar w:top="1134" w:right="850" w:bottom="1134" w:left="1701" w:header="720" w:footer="720" w:gutter="0"/>
          <w:cols w:space="720"/>
        </w:sectPr>
      </w:pPr>
    </w:p>
    <w:p w:rsidR="00122516" w:rsidRDefault="00976F6C">
      <w:pPr>
        <w:spacing w:after="0"/>
        <w:ind w:left="120"/>
      </w:pPr>
      <w:bookmarkStart w:id="3" w:name="block-5429081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22516" w:rsidRDefault="0097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12251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</w:tbl>
    <w:p w:rsidR="00122516" w:rsidRDefault="00122516">
      <w:pPr>
        <w:sectPr w:rsidR="00122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516" w:rsidRDefault="0097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12251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</w:tbl>
    <w:p w:rsidR="00122516" w:rsidRDefault="00122516">
      <w:pPr>
        <w:sectPr w:rsidR="00122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516" w:rsidRDefault="0097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12251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Pr="005F2DB2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 w:rsidRPr="005F2D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Орфорграфия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</w:tbl>
    <w:p w:rsidR="00122516" w:rsidRDefault="00122516">
      <w:pPr>
        <w:sectPr w:rsidR="00122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516" w:rsidRDefault="0097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12251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Pr="005F2DB2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5F2D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</w:tbl>
    <w:p w:rsidR="00122516" w:rsidRDefault="00122516">
      <w:pPr>
        <w:sectPr w:rsidR="00122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516" w:rsidRDefault="0097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12251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22516" w:rsidRPr="005F2DB2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66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 w:rsidRPr="005F2DB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Пунктуация</w:t>
            </w: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</w:tbl>
    <w:p w:rsidR="00122516" w:rsidRDefault="00122516">
      <w:pPr>
        <w:sectPr w:rsidR="00122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516" w:rsidRDefault="00122516">
      <w:pPr>
        <w:sectPr w:rsidR="00122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516" w:rsidRDefault="00976F6C">
      <w:pPr>
        <w:spacing w:after="0"/>
        <w:ind w:left="120"/>
      </w:pPr>
      <w:bookmarkStart w:id="4" w:name="block-542908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22516" w:rsidRDefault="0097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12251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</w:tbl>
    <w:p w:rsidR="00122516" w:rsidRDefault="00122516">
      <w:pPr>
        <w:sectPr w:rsidR="00122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516" w:rsidRDefault="0097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122516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слитного и дефисного написания </w:t>
            </w:r>
            <w:proofErr w:type="gramStart"/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пол- и</w:t>
            </w:r>
            <w:proofErr w:type="gramEnd"/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proofErr w:type="gramStart"/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</w:tbl>
    <w:p w:rsidR="00122516" w:rsidRDefault="00122516">
      <w:pPr>
        <w:sectPr w:rsidR="00122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516" w:rsidRDefault="0097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12251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</w:tbl>
    <w:p w:rsidR="00122516" w:rsidRDefault="00122516">
      <w:pPr>
        <w:sectPr w:rsidR="00122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516" w:rsidRDefault="0097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122516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</w:tbl>
    <w:p w:rsidR="00122516" w:rsidRDefault="00122516">
      <w:pPr>
        <w:sectPr w:rsidR="00122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516" w:rsidRDefault="00976F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12251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2516" w:rsidRDefault="0012251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2516" w:rsidRDefault="00122516"/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2516" w:rsidRPr="005F2DB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22516" w:rsidRDefault="0012251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CC66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1225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Pr="00CC6695" w:rsidRDefault="00976F6C">
            <w:pPr>
              <w:spacing w:after="0"/>
              <w:ind w:left="135"/>
              <w:rPr>
                <w:lang w:val="ru-RU"/>
              </w:rPr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 w:rsidRPr="00CC66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122516" w:rsidRDefault="00976F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2516" w:rsidRDefault="00122516"/>
        </w:tc>
      </w:tr>
    </w:tbl>
    <w:p w:rsidR="00122516" w:rsidRDefault="00122516">
      <w:pPr>
        <w:sectPr w:rsidR="00122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2516" w:rsidRDefault="00122516">
      <w:pPr>
        <w:sectPr w:rsidR="0012251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:rsidR="00122516" w:rsidRDefault="00976F6C">
      <w:pPr>
        <w:spacing w:after="0"/>
        <w:ind w:left="120"/>
      </w:pPr>
      <w:bookmarkStart w:id="6" w:name="block-542908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22516" w:rsidRDefault="00976F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2516" w:rsidRPr="00CC6695" w:rsidRDefault="00976F6C">
      <w:pPr>
        <w:spacing w:after="0" w:line="480" w:lineRule="auto"/>
        <w:ind w:left="120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• Русский язык, 8 класс/ Бархударов С.Г., Крючков С.Е., Максимов Л.Ю. и другие, Акционерное общество «Издательство «Просвещение»</w:t>
      </w:r>
      <w:r w:rsidRPr="00CC6695">
        <w:rPr>
          <w:sz w:val="28"/>
          <w:lang w:val="ru-RU"/>
        </w:rPr>
        <w:br/>
      </w:r>
      <w:bookmarkStart w:id="7" w:name="dda2c331-4368-40e6-87c7-0fbbc56d7cc2"/>
      <w:r w:rsidRPr="00CC6695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учебник, 9 класс/ Бархударов С.Г., Крючков С.Е., Максимов Л.Ю. и другие, Акционерное общество «Издательство «Просвещение»</w:t>
      </w:r>
      <w:bookmarkEnd w:id="7"/>
      <w:r w:rsidRPr="00CC669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22516" w:rsidRPr="00CC6695" w:rsidRDefault="00976F6C">
      <w:pPr>
        <w:spacing w:after="0" w:line="480" w:lineRule="auto"/>
        <w:ind w:left="120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22516" w:rsidRPr="00CC6695" w:rsidRDefault="00976F6C">
      <w:pPr>
        <w:spacing w:after="0"/>
        <w:ind w:left="120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​</w:t>
      </w:r>
    </w:p>
    <w:p w:rsidR="00122516" w:rsidRPr="00CC6695" w:rsidRDefault="00976F6C">
      <w:pPr>
        <w:spacing w:after="0" w:line="480" w:lineRule="auto"/>
        <w:ind w:left="120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22516" w:rsidRPr="00CC6695" w:rsidRDefault="00976F6C">
      <w:pPr>
        <w:spacing w:after="0" w:line="480" w:lineRule="auto"/>
        <w:ind w:left="120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​‌Линия учебно-методических комплексов (УМК) «Русский</w:t>
      </w:r>
      <w:r w:rsidRPr="00CC6695">
        <w:rPr>
          <w:sz w:val="28"/>
          <w:lang w:val="ru-RU"/>
        </w:rPr>
        <w:br/>
      </w:r>
      <w:bookmarkStart w:id="8" w:name="c2dd4fa8-f842-4d21-bd2f-ab02297e213a"/>
      <w:r w:rsidRPr="00CC6695">
        <w:rPr>
          <w:rFonts w:ascii="Times New Roman" w:hAnsi="Times New Roman"/>
          <w:color w:val="000000"/>
          <w:sz w:val="28"/>
          <w:lang w:val="ru-RU"/>
        </w:rPr>
        <w:t xml:space="preserve"> язык» (авторы: Ладыженская Т.А., Баранов М.Т., Бархударов С.Г. и </w:t>
      </w:r>
      <w:proofErr w:type="gramStart"/>
      <w:r w:rsidRPr="00CC6695">
        <w:rPr>
          <w:rFonts w:ascii="Times New Roman" w:hAnsi="Times New Roman"/>
          <w:color w:val="000000"/>
          <w:sz w:val="28"/>
          <w:lang w:val="ru-RU"/>
        </w:rPr>
        <w:t>др.)</w:t>
      </w:r>
      <w:bookmarkEnd w:id="8"/>
      <w:r w:rsidRPr="00CC669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CC6695">
        <w:rPr>
          <w:rFonts w:ascii="Times New Roman" w:hAnsi="Times New Roman"/>
          <w:color w:val="000000"/>
          <w:sz w:val="28"/>
          <w:lang w:val="ru-RU"/>
        </w:rPr>
        <w:t>​</w:t>
      </w:r>
    </w:p>
    <w:p w:rsidR="00122516" w:rsidRPr="00CC6695" w:rsidRDefault="00122516">
      <w:pPr>
        <w:spacing w:after="0"/>
        <w:ind w:left="120"/>
        <w:rPr>
          <w:lang w:val="ru-RU"/>
        </w:rPr>
      </w:pPr>
    </w:p>
    <w:p w:rsidR="00122516" w:rsidRPr="00CC6695" w:rsidRDefault="00976F6C">
      <w:pPr>
        <w:spacing w:after="0" w:line="480" w:lineRule="auto"/>
        <w:ind w:left="120"/>
        <w:rPr>
          <w:lang w:val="ru-RU"/>
        </w:rPr>
      </w:pPr>
      <w:r w:rsidRPr="00CC6695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:rsidR="00122516" w:rsidRPr="00CC6695" w:rsidRDefault="00976F6C">
      <w:pPr>
        <w:spacing w:after="0" w:line="480" w:lineRule="auto"/>
        <w:ind w:left="120"/>
        <w:rPr>
          <w:lang w:val="ru-RU"/>
        </w:rPr>
      </w:pPr>
      <w:r w:rsidRPr="00CC6695">
        <w:rPr>
          <w:rFonts w:ascii="Times New Roman" w:hAnsi="Times New Roman"/>
          <w:color w:val="000000"/>
          <w:sz w:val="28"/>
          <w:lang w:val="ru-RU"/>
        </w:rPr>
        <w:t>​</w:t>
      </w:r>
      <w:r w:rsidRPr="00CC6695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>/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CC6695">
        <w:rPr>
          <w:rFonts w:ascii="Times New Roman" w:hAnsi="Times New Roman"/>
          <w:color w:val="000000"/>
          <w:sz w:val="28"/>
          <w:lang w:val="ru-RU"/>
        </w:rPr>
        <w:t>/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>/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ipkps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bsu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>/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apkro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uroki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vestnik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teacher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fio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rusolymp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>/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vgf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drofa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ruslit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ioso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ipmce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CC6695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lib</w:t>
      </w:r>
      <w:r w:rsidRPr="00CC669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osn</w:t>
      </w:r>
      <w:r w:rsidRPr="00CC6695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prav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repetitor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svetozar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vedu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ExpDic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yamal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CC669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ook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writerstob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ruscenter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lit</w:t>
      </w:r>
      <w:r w:rsidRPr="00CC6695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old</w:t>
      </w:r>
      <w:r w:rsidRPr="00CC669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russian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narod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C6695">
        <w:rPr>
          <w:sz w:val="28"/>
          <w:lang w:val="ru-RU"/>
        </w:rPr>
        <w:br/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klassika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bulgakov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C6695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C6695">
        <w:rPr>
          <w:sz w:val="28"/>
          <w:lang w:val="ru-RU"/>
        </w:rPr>
        <w:br/>
      </w:r>
      <w:bookmarkStart w:id="9" w:name="2d4c3c66-d366-42e3-b15b-0c9c08083ebc"/>
      <w:r w:rsidRPr="00CC66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C66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CC66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su</w:t>
      </w:r>
      <w:r w:rsidRPr="00CC6695">
        <w:rPr>
          <w:rFonts w:ascii="Times New Roman" w:hAnsi="Times New Roman"/>
          <w:color w:val="000000"/>
          <w:sz w:val="28"/>
          <w:lang w:val="ru-RU"/>
        </w:rPr>
        <w:t>/~</w:t>
      </w:r>
      <w:r>
        <w:rPr>
          <w:rFonts w:ascii="Times New Roman" w:hAnsi="Times New Roman"/>
          <w:color w:val="000000"/>
          <w:sz w:val="28"/>
        </w:rPr>
        <w:t>apentus</w:t>
      </w:r>
      <w:r w:rsidRPr="00CC669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znaete</w:t>
      </w:r>
      <w:r w:rsidRPr="00CC6695">
        <w:rPr>
          <w:rFonts w:ascii="Times New Roman" w:hAnsi="Times New Roman"/>
          <w:color w:val="000000"/>
          <w:sz w:val="28"/>
          <w:lang w:val="ru-RU"/>
        </w:rPr>
        <w:t>/</w:t>
      </w:r>
      <w:bookmarkEnd w:id="9"/>
      <w:r w:rsidRPr="00CC6695">
        <w:rPr>
          <w:rFonts w:ascii="Times New Roman" w:hAnsi="Times New Roman"/>
          <w:color w:val="333333"/>
          <w:sz w:val="28"/>
          <w:lang w:val="ru-RU"/>
        </w:rPr>
        <w:t>‌</w:t>
      </w:r>
      <w:r w:rsidRPr="00CC6695">
        <w:rPr>
          <w:rFonts w:ascii="Times New Roman" w:hAnsi="Times New Roman"/>
          <w:color w:val="000000"/>
          <w:sz w:val="28"/>
          <w:lang w:val="ru-RU"/>
        </w:rPr>
        <w:t>​</w:t>
      </w:r>
    </w:p>
    <w:p w:rsidR="00122516" w:rsidRPr="00CC6695" w:rsidRDefault="00122516">
      <w:pPr>
        <w:rPr>
          <w:lang w:val="ru-RU"/>
        </w:rPr>
        <w:sectPr w:rsidR="00122516" w:rsidRPr="00CC6695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976F6C" w:rsidRPr="00CC6695" w:rsidRDefault="00976F6C">
      <w:pPr>
        <w:rPr>
          <w:lang w:val="ru-RU"/>
        </w:rPr>
      </w:pPr>
    </w:p>
    <w:sectPr w:rsidR="00976F6C" w:rsidRPr="00CC6695" w:rsidSect="0012251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2516"/>
    <w:rsid w:val="00122516"/>
    <w:rsid w:val="00122D51"/>
    <w:rsid w:val="00427232"/>
    <w:rsid w:val="005F2DB2"/>
    <w:rsid w:val="007F37C2"/>
    <w:rsid w:val="00976F6C"/>
    <w:rsid w:val="00BF4B25"/>
    <w:rsid w:val="00C549B8"/>
    <w:rsid w:val="00CC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837941-3B40-46F6-9D07-8E93348B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2251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225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142</Pages>
  <Words>32480</Words>
  <Characters>185136</Characters>
  <Application>Microsoft Office Word</Application>
  <DocSecurity>0</DocSecurity>
  <Lines>1542</Lines>
  <Paragraphs>434</Paragraphs>
  <ScaleCrop>false</ScaleCrop>
  <Company/>
  <LinksUpToDate>false</LinksUpToDate>
  <CharactersWithSpaces>217182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асус</cp:lastModifiedBy>
  <cp:revision>9</cp:revision>
  <dcterms:created xsi:type="dcterms:W3CDTF">2024-09-15T06:42:00Z</dcterms:created>
  <dcterms:modified xsi:type="dcterms:W3CDTF">2024-09-18T08:53:00Z</dcterms:modified>
</cp:coreProperties>
</file>